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E" w:rsidRPr="00DC2FE4" w:rsidRDefault="0085634E" w:rsidP="0085634E">
      <w:pPr>
        <w:pStyle w:val="a3"/>
      </w:pPr>
      <w:bookmarkStart w:id="0" w:name="Заголовок"/>
      <w:r w:rsidRPr="00DC2FE4">
        <w:t>П О С Т А Н О В Л Е Н И Е</w:t>
      </w:r>
    </w:p>
    <w:p w:rsidR="0085634E" w:rsidRPr="00DC2FE4" w:rsidRDefault="0085634E" w:rsidP="0085634E">
      <w:pPr>
        <w:jc w:val="center"/>
        <w:rPr>
          <w:rFonts w:eastAsia="Arial Unicode MS"/>
          <w:spacing w:val="30"/>
          <w:sz w:val="32"/>
        </w:rPr>
      </w:pPr>
      <w:r w:rsidRPr="00DC2FE4">
        <w:rPr>
          <w:rFonts w:eastAsia="Arial Unicode MS"/>
          <w:spacing w:val="30"/>
          <w:sz w:val="32"/>
        </w:rPr>
        <w:t>АДМИНИСТРАЦИИ ГОРОДА СТАВРОПОЛЯ</w:t>
      </w:r>
    </w:p>
    <w:p w:rsidR="0085634E" w:rsidRPr="00DC2FE4" w:rsidRDefault="0085634E" w:rsidP="0085634E">
      <w:pPr>
        <w:jc w:val="center"/>
        <w:rPr>
          <w:rFonts w:eastAsia="Arial Unicode MS"/>
          <w:spacing w:val="30"/>
          <w:sz w:val="32"/>
        </w:rPr>
      </w:pPr>
      <w:r w:rsidRPr="00DC2FE4">
        <w:rPr>
          <w:rFonts w:eastAsia="Arial Unicode MS"/>
          <w:spacing w:val="30"/>
          <w:sz w:val="32"/>
        </w:rPr>
        <w:t>СТАВРОПОЛЬСКОГО КРАЯ</w:t>
      </w:r>
    </w:p>
    <w:p w:rsidR="0085634E" w:rsidRPr="00DC2FE4" w:rsidRDefault="0085634E" w:rsidP="0085634E">
      <w:pPr>
        <w:jc w:val="both"/>
        <w:rPr>
          <w:rFonts w:eastAsia="Arial Unicode MS"/>
          <w:spacing w:val="30"/>
          <w:sz w:val="32"/>
        </w:rPr>
      </w:pPr>
    </w:p>
    <w:p w:rsidR="0085634E" w:rsidRPr="00DC2FE4" w:rsidRDefault="00DC2FE4" w:rsidP="0085634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10.01</w:t>
      </w:r>
      <w:r w:rsidR="0085634E" w:rsidRPr="00DC2FE4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4</w:t>
      </w:r>
      <w:r w:rsidR="0085634E" w:rsidRPr="00DC2FE4">
        <w:rPr>
          <w:rFonts w:eastAsia="Arial Unicode MS"/>
          <w:spacing w:val="30"/>
          <w:sz w:val="32"/>
        </w:rPr>
        <w:t xml:space="preserve">                  г. Ставрополь                  № </w:t>
      </w:r>
      <w:r>
        <w:rPr>
          <w:rFonts w:eastAsia="Arial Unicode MS"/>
          <w:spacing w:val="30"/>
          <w:sz w:val="32"/>
        </w:rPr>
        <w:t>23</w:t>
      </w:r>
    </w:p>
    <w:p w:rsidR="00B2168C" w:rsidRPr="00233DC6" w:rsidRDefault="00B2168C" w:rsidP="003F427A">
      <w:pPr>
        <w:spacing w:line="240" w:lineRule="exact"/>
        <w:rPr>
          <w:color w:val="FFFFFF" w:themeColor="background1"/>
          <w:sz w:val="28"/>
        </w:rPr>
      </w:pPr>
    </w:p>
    <w:p w:rsidR="00B2168C" w:rsidRDefault="00B2168C" w:rsidP="003F427A">
      <w:pPr>
        <w:spacing w:line="240" w:lineRule="exact"/>
        <w:rPr>
          <w:sz w:val="28"/>
        </w:rPr>
      </w:pPr>
    </w:p>
    <w:bookmarkEnd w:id="0"/>
    <w:p w:rsidR="007F2CC7" w:rsidRPr="005E62CB" w:rsidRDefault="007F2CC7" w:rsidP="007F2CC7">
      <w:pPr>
        <w:spacing w:line="240" w:lineRule="exact"/>
        <w:rPr>
          <w:sz w:val="28"/>
        </w:rPr>
      </w:pPr>
      <w:r w:rsidRPr="005E62CB">
        <w:rPr>
          <w:sz w:val="28"/>
        </w:rPr>
        <w:t xml:space="preserve">Об организации движения </w:t>
      </w:r>
    </w:p>
    <w:p w:rsidR="007F2CC7" w:rsidRPr="005E62CB" w:rsidRDefault="007F2CC7" w:rsidP="007F2CC7">
      <w:pPr>
        <w:spacing w:line="240" w:lineRule="exact"/>
        <w:rPr>
          <w:sz w:val="28"/>
        </w:rPr>
      </w:pPr>
      <w:r w:rsidRPr="005E62CB">
        <w:rPr>
          <w:sz w:val="28"/>
        </w:rPr>
        <w:t xml:space="preserve">транспортных средств </w:t>
      </w:r>
    </w:p>
    <w:p w:rsidR="007F2CC7" w:rsidRPr="005E62CB" w:rsidRDefault="007F2CC7" w:rsidP="007F2CC7">
      <w:pPr>
        <w:spacing w:line="240" w:lineRule="exact"/>
        <w:rPr>
          <w:sz w:val="28"/>
        </w:rPr>
      </w:pPr>
      <w:r w:rsidRPr="005E62CB">
        <w:rPr>
          <w:sz w:val="28"/>
        </w:rPr>
        <w:t>2</w:t>
      </w:r>
      <w:r w:rsidR="00792D08">
        <w:rPr>
          <w:sz w:val="28"/>
        </w:rPr>
        <w:t>4</w:t>
      </w:r>
      <w:r w:rsidRPr="005E62CB">
        <w:rPr>
          <w:sz w:val="28"/>
        </w:rPr>
        <w:t xml:space="preserve"> </w:t>
      </w:r>
      <w:r w:rsidR="00792D08">
        <w:rPr>
          <w:sz w:val="28"/>
        </w:rPr>
        <w:t>января</w:t>
      </w:r>
      <w:r w:rsidRPr="005E62CB">
        <w:rPr>
          <w:sz w:val="28"/>
        </w:rPr>
        <w:t xml:space="preserve"> 201</w:t>
      </w:r>
      <w:r w:rsidR="00792D08">
        <w:rPr>
          <w:sz w:val="28"/>
        </w:rPr>
        <w:t>4</w:t>
      </w:r>
      <w:r w:rsidRPr="005E62CB">
        <w:rPr>
          <w:sz w:val="28"/>
        </w:rPr>
        <w:t xml:space="preserve"> года</w:t>
      </w:r>
    </w:p>
    <w:p w:rsidR="007F2CC7" w:rsidRPr="005E62CB" w:rsidRDefault="007F2CC7" w:rsidP="007F2CC7">
      <w:pPr>
        <w:spacing w:line="240" w:lineRule="exact"/>
        <w:rPr>
          <w:sz w:val="28"/>
        </w:rPr>
      </w:pPr>
      <w:r w:rsidRPr="005E62CB">
        <w:rPr>
          <w:sz w:val="28"/>
        </w:rPr>
        <w:t>на территории города Ставрополя</w:t>
      </w:r>
    </w:p>
    <w:p w:rsidR="007F2CC7" w:rsidRPr="005E62CB" w:rsidRDefault="007F2CC7" w:rsidP="007F2CC7">
      <w:pPr>
        <w:jc w:val="both"/>
        <w:rPr>
          <w:sz w:val="28"/>
        </w:rPr>
      </w:pPr>
    </w:p>
    <w:p w:rsidR="007F2CC7" w:rsidRPr="005E62CB" w:rsidRDefault="007F2CC7" w:rsidP="007F2CC7">
      <w:pPr>
        <w:ind w:firstLine="720"/>
        <w:jc w:val="both"/>
        <w:rPr>
          <w:sz w:val="28"/>
          <w:szCs w:val="28"/>
        </w:rPr>
      </w:pPr>
      <w:r w:rsidRPr="005E62CB">
        <w:rPr>
          <w:sz w:val="28"/>
          <w:szCs w:val="28"/>
        </w:rPr>
        <w:t xml:space="preserve">В связи с проведением </w:t>
      </w:r>
      <w:r w:rsidR="00164EAD">
        <w:rPr>
          <w:sz w:val="28"/>
          <w:szCs w:val="28"/>
        </w:rPr>
        <w:t xml:space="preserve">на территории города Ставрополя </w:t>
      </w:r>
      <w:r w:rsidR="00792D08">
        <w:rPr>
          <w:sz w:val="28"/>
          <w:szCs w:val="28"/>
        </w:rPr>
        <w:t>эстафеты олимпийского огня «Сочи-2014»</w:t>
      </w:r>
      <w:r w:rsidRPr="005E62CB">
        <w:rPr>
          <w:sz w:val="28"/>
          <w:szCs w:val="28"/>
        </w:rPr>
        <w:t xml:space="preserve">, в целях обеспечения безопасности дорожного движения </w:t>
      </w:r>
    </w:p>
    <w:p w:rsidR="007F2CC7" w:rsidRPr="005E62CB" w:rsidRDefault="007F2CC7" w:rsidP="007F2CC7">
      <w:pPr>
        <w:ind w:firstLine="720"/>
        <w:jc w:val="both"/>
        <w:rPr>
          <w:sz w:val="28"/>
          <w:szCs w:val="28"/>
        </w:rPr>
      </w:pPr>
    </w:p>
    <w:p w:rsidR="007F2CC7" w:rsidRPr="005E62CB" w:rsidRDefault="007F2CC7" w:rsidP="007F2CC7">
      <w:pPr>
        <w:jc w:val="both"/>
        <w:rPr>
          <w:sz w:val="28"/>
          <w:szCs w:val="28"/>
        </w:rPr>
      </w:pPr>
      <w:r w:rsidRPr="005E62CB">
        <w:rPr>
          <w:sz w:val="28"/>
          <w:szCs w:val="28"/>
        </w:rPr>
        <w:t>ПОСТАНОВЛЯЮ:</w:t>
      </w:r>
    </w:p>
    <w:p w:rsidR="007F2CC7" w:rsidRPr="005E62CB" w:rsidRDefault="007F2CC7" w:rsidP="007F2CC7">
      <w:pPr>
        <w:jc w:val="both"/>
        <w:rPr>
          <w:sz w:val="28"/>
          <w:szCs w:val="28"/>
        </w:rPr>
      </w:pPr>
    </w:p>
    <w:p w:rsidR="00C11A7B" w:rsidRPr="00692FDA" w:rsidRDefault="00C11A7B" w:rsidP="00692FDA">
      <w:pPr>
        <w:numPr>
          <w:ilvl w:val="0"/>
          <w:numId w:val="2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движение транспортных </w:t>
      </w:r>
      <w:r w:rsidRPr="005E62CB">
        <w:rPr>
          <w:sz w:val="28"/>
          <w:szCs w:val="28"/>
        </w:rPr>
        <w:t>средств с 08 час</w:t>
      </w:r>
      <w:r>
        <w:rPr>
          <w:sz w:val="28"/>
          <w:szCs w:val="28"/>
        </w:rPr>
        <w:t>.</w:t>
      </w:r>
      <w:r w:rsidRPr="005E62CB">
        <w:rPr>
          <w:sz w:val="28"/>
          <w:szCs w:val="28"/>
        </w:rPr>
        <w:t xml:space="preserve"> 00 мин</w:t>
      </w:r>
      <w:r>
        <w:rPr>
          <w:sz w:val="28"/>
          <w:szCs w:val="28"/>
        </w:rPr>
        <w:t>.</w:t>
      </w:r>
      <w:r w:rsidRPr="005E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E62CB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5E62CB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5E62C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5E62CB">
        <w:rPr>
          <w:sz w:val="28"/>
          <w:szCs w:val="28"/>
        </w:rPr>
        <w:t xml:space="preserve"> мин</w:t>
      </w:r>
      <w:r>
        <w:rPr>
          <w:sz w:val="28"/>
          <w:szCs w:val="28"/>
        </w:rPr>
        <w:t>. 24 января 2014 года</w:t>
      </w:r>
      <w:r w:rsidRPr="005E62CB">
        <w:rPr>
          <w:sz w:val="28"/>
          <w:szCs w:val="28"/>
        </w:rPr>
        <w:t xml:space="preserve"> по проспекту К. Маркса </w:t>
      </w:r>
      <w:r>
        <w:rPr>
          <w:sz w:val="28"/>
          <w:szCs w:val="28"/>
        </w:rPr>
        <w:t xml:space="preserve">на участке </w:t>
      </w:r>
      <w:r w:rsidR="003B567E">
        <w:rPr>
          <w:sz w:val="28"/>
          <w:szCs w:val="28"/>
        </w:rPr>
        <w:t xml:space="preserve">              </w:t>
      </w:r>
      <w:r w:rsidRPr="005E62CB">
        <w:rPr>
          <w:sz w:val="28"/>
          <w:szCs w:val="28"/>
        </w:rPr>
        <w:t xml:space="preserve">от улицы </w:t>
      </w:r>
      <w:r>
        <w:rPr>
          <w:sz w:val="28"/>
          <w:szCs w:val="28"/>
        </w:rPr>
        <w:t>Вокзальной</w:t>
      </w:r>
      <w:r w:rsidRPr="005E62CB">
        <w:rPr>
          <w:sz w:val="28"/>
          <w:szCs w:val="28"/>
        </w:rPr>
        <w:t xml:space="preserve"> до проспекта Октябрьской Революции</w:t>
      </w:r>
      <w:r>
        <w:rPr>
          <w:sz w:val="28"/>
          <w:szCs w:val="28"/>
        </w:rPr>
        <w:t xml:space="preserve">, </w:t>
      </w:r>
      <w:r w:rsidR="003B567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улице Советской, улице Дзержинского на участке от проспекта Октябрьской Революции до улицы Краснофлотской, улице М. Морозова на участке </w:t>
      </w:r>
      <w:r w:rsidR="003B56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улицы Краснофлотской до улицы Маршала Жукова, улице Ленина </w:t>
      </w:r>
      <w:r w:rsidR="003B56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участке от улицы Семашко до переулка Чкалова, улице Мира на участке от улицы Социалистической до переулка Чкалова, улице Гражданской </w:t>
      </w:r>
      <w:r w:rsidR="003B567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участке от улицы Дзержинского до проспекта К. Маркса, улиц</w:t>
      </w:r>
      <w:r w:rsidR="00692FDA">
        <w:rPr>
          <w:sz w:val="28"/>
          <w:szCs w:val="28"/>
        </w:rPr>
        <w:t>ам</w:t>
      </w:r>
      <w:r>
        <w:rPr>
          <w:sz w:val="28"/>
          <w:szCs w:val="28"/>
        </w:rPr>
        <w:t xml:space="preserve"> Войтика</w:t>
      </w:r>
      <w:r w:rsidR="00692FDA">
        <w:rPr>
          <w:sz w:val="28"/>
          <w:szCs w:val="28"/>
        </w:rPr>
        <w:t>, Голенева на участках</w:t>
      </w:r>
      <w:r>
        <w:rPr>
          <w:sz w:val="28"/>
          <w:szCs w:val="28"/>
        </w:rPr>
        <w:t xml:space="preserve"> от улицы Орджоникидзе до улицы Калинина,</w:t>
      </w:r>
      <w:r w:rsidR="00692FDA">
        <w:rPr>
          <w:sz w:val="28"/>
          <w:szCs w:val="28"/>
        </w:rPr>
        <w:t xml:space="preserve"> </w:t>
      </w:r>
      <w:r w:rsidR="003B56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улице Казачьей на участке от улицы Орджоникидзе до улицы</w:t>
      </w:r>
      <w:r w:rsidRPr="00C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Горького, </w:t>
      </w:r>
      <w:r w:rsidRPr="00692FDA">
        <w:rPr>
          <w:sz w:val="28"/>
          <w:szCs w:val="28"/>
        </w:rPr>
        <w:t xml:space="preserve">улице Р. Люксембург на участке от улицы Лермонтова до проспекта </w:t>
      </w:r>
      <w:r w:rsidR="003B567E">
        <w:rPr>
          <w:sz w:val="28"/>
          <w:szCs w:val="28"/>
        </w:rPr>
        <w:t xml:space="preserve">                      </w:t>
      </w:r>
      <w:r w:rsidRPr="00692FDA">
        <w:rPr>
          <w:sz w:val="28"/>
          <w:szCs w:val="28"/>
        </w:rPr>
        <w:t xml:space="preserve">К. Маркса, проспекту Октябрьской Революции на участках от улицы Дзержинского до улицы Советской и от улицы Мира до улицы Ленина, </w:t>
      </w:r>
      <w:r w:rsidR="003B567E">
        <w:rPr>
          <w:sz w:val="28"/>
          <w:szCs w:val="28"/>
        </w:rPr>
        <w:t xml:space="preserve">     </w:t>
      </w:r>
      <w:r w:rsidRPr="00692FDA">
        <w:rPr>
          <w:sz w:val="28"/>
          <w:szCs w:val="28"/>
        </w:rPr>
        <w:t>улице Булкина, улиц</w:t>
      </w:r>
      <w:r w:rsidR="00692FDA" w:rsidRPr="00692FDA">
        <w:rPr>
          <w:sz w:val="28"/>
          <w:szCs w:val="28"/>
        </w:rPr>
        <w:t>ам</w:t>
      </w:r>
      <w:r w:rsidRPr="00692FDA">
        <w:rPr>
          <w:sz w:val="28"/>
          <w:szCs w:val="28"/>
        </w:rPr>
        <w:t xml:space="preserve"> Ломоносова</w:t>
      </w:r>
      <w:r w:rsidR="00692FDA" w:rsidRPr="00692FDA">
        <w:rPr>
          <w:sz w:val="28"/>
          <w:szCs w:val="28"/>
        </w:rPr>
        <w:t xml:space="preserve">, </w:t>
      </w:r>
      <w:r w:rsidRPr="00692FDA">
        <w:rPr>
          <w:sz w:val="28"/>
          <w:szCs w:val="28"/>
        </w:rPr>
        <w:t xml:space="preserve"> </w:t>
      </w:r>
      <w:r w:rsidR="00692FDA" w:rsidRPr="00692FDA">
        <w:rPr>
          <w:sz w:val="28"/>
          <w:szCs w:val="28"/>
        </w:rPr>
        <w:t xml:space="preserve">Краснофлотской, Л. Толстого, </w:t>
      </w:r>
      <w:r w:rsidR="00164EAD">
        <w:rPr>
          <w:sz w:val="28"/>
          <w:szCs w:val="28"/>
        </w:rPr>
        <w:t>Пушкина, Артема, Маршала Жукова</w:t>
      </w:r>
      <w:r w:rsidR="00692FDA" w:rsidRPr="00692FDA">
        <w:rPr>
          <w:sz w:val="28"/>
          <w:szCs w:val="28"/>
        </w:rPr>
        <w:t xml:space="preserve"> </w:t>
      </w:r>
      <w:r w:rsidRPr="00692FDA">
        <w:rPr>
          <w:sz w:val="28"/>
          <w:szCs w:val="28"/>
        </w:rPr>
        <w:t>на участк</w:t>
      </w:r>
      <w:r w:rsidR="00606E72">
        <w:rPr>
          <w:sz w:val="28"/>
          <w:szCs w:val="28"/>
        </w:rPr>
        <w:t>ах</w:t>
      </w:r>
      <w:r w:rsidRPr="00692FDA">
        <w:rPr>
          <w:sz w:val="28"/>
          <w:szCs w:val="28"/>
        </w:rPr>
        <w:t xml:space="preserve"> от улицы Лермонтова </w:t>
      </w:r>
      <w:r w:rsidR="003B567E">
        <w:rPr>
          <w:sz w:val="28"/>
          <w:szCs w:val="28"/>
        </w:rPr>
        <w:t xml:space="preserve">                 </w:t>
      </w:r>
      <w:r w:rsidRPr="00692FDA">
        <w:rPr>
          <w:sz w:val="28"/>
          <w:szCs w:val="28"/>
        </w:rPr>
        <w:t>до улицы Дзержинского, улице Доваторцев на участке от улицы Лермонтова до улицы Ленина</w:t>
      </w:r>
      <w:r w:rsidR="00692FDA" w:rsidRPr="00692FDA">
        <w:rPr>
          <w:sz w:val="28"/>
          <w:szCs w:val="28"/>
        </w:rPr>
        <w:t>,</w:t>
      </w:r>
      <w:r w:rsidRPr="00692FDA">
        <w:rPr>
          <w:sz w:val="28"/>
          <w:szCs w:val="28"/>
        </w:rPr>
        <w:t xml:space="preserve"> переулку Зеленый</w:t>
      </w:r>
      <w:r w:rsidR="00644D35" w:rsidRPr="00692FDA">
        <w:rPr>
          <w:sz w:val="28"/>
          <w:szCs w:val="28"/>
        </w:rPr>
        <w:t>,</w:t>
      </w:r>
      <w:r w:rsidRPr="00692FDA">
        <w:rPr>
          <w:sz w:val="28"/>
          <w:szCs w:val="28"/>
        </w:rPr>
        <w:t xml:space="preserve"> улиц</w:t>
      </w:r>
      <w:r w:rsidR="00692FDA" w:rsidRPr="00692FDA">
        <w:rPr>
          <w:sz w:val="28"/>
          <w:szCs w:val="28"/>
        </w:rPr>
        <w:t>ам</w:t>
      </w:r>
      <w:r w:rsidRPr="00692FDA">
        <w:rPr>
          <w:sz w:val="28"/>
          <w:szCs w:val="28"/>
        </w:rPr>
        <w:t xml:space="preserve"> Маяковского</w:t>
      </w:r>
      <w:r w:rsidR="00692FDA" w:rsidRPr="00692FDA">
        <w:rPr>
          <w:sz w:val="28"/>
          <w:szCs w:val="28"/>
        </w:rPr>
        <w:t>,</w:t>
      </w:r>
      <w:r w:rsidRPr="00692FDA">
        <w:rPr>
          <w:sz w:val="28"/>
          <w:szCs w:val="28"/>
        </w:rPr>
        <w:t xml:space="preserve"> </w:t>
      </w:r>
      <w:r w:rsidR="00692FDA" w:rsidRPr="00692FDA">
        <w:rPr>
          <w:sz w:val="28"/>
          <w:szCs w:val="28"/>
        </w:rPr>
        <w:t>Добролюбов</w:t>
      </w:r>
      <w:r w:rsidR="00606E72">
        <w:rPr>
          <w:sz w:val="28"/>
          <w:szCs w:val="28"/>
        </w:rPr>
        <w:t>а</w:t>
      </w:r>
      <w:r w:rsidR="00692FDA" w:rsidRPr="00692FDA">
        <w:rPr>
          <w:sz w:val="28"/>
          <w:szCs w:val="28"/>
        </w:rPr>
        <w:t xml:space="preserve"> </w:t>
      </w:r>
      <w:r w:rsidR="003B567E">
        <w:rPr>
          <w:sz w:val="28"/>
          <w:szCs w:val="28"/>
        </w:rPr>
        <w:t xml:space="preserve">             </w:t>
      </w:r>
      <w:r w:rsidR="00644D35" w:rsidRPr="00692FDA">
        <w:rPr>
          <w:sz w:val="28"/>
          <w:szCs w:val="28"/>
        </w:rPr>
        <w:t>на участк</w:t>
      </w:r>
      <w:r w:rsidR="00692FDA" w:rsidRPr="00692FDA">
        <w:rPr>
          <w:sz w:val="28"/>
          <w:szCs w:val="28"/>
        </w:rPr>
        <w:t>ах</w:t>
      </w:r>
      <w:r w:rsidR="00644D35" w:rsidRPr="00692FDA">
        <w:rPr>
          <w:sz w:val="28"/>
          <w:szCs w:val="28"/>
        </w:rPr>
        <w:t xml:space="preserve"> </w:t>
      </w:r>
      <w:r w:rsidRPr="00692FDA">
        <w:rPr>
          <w:sz w:val="28"/>
          <w:szCs w:val="28"/>
        </w:rPr>
        <w:t xml:space="preserve">от улицы </w:t>
      </w:r>
      <w:r w:rsidR="00644D35" w:rsidRPr="00692FDA">
        <w:rPr>
          <w:sz w:val="28"/>
          <w:szCs w:val="28"/>
        </w:rPr>
        <w:t>Лермонтова</w:t>
      </w:r>
      <w:r w:rsidRPr="00692FDA">
        <w:rPr>
          <w:sz w:val="28"/>
          <w:szCs w:val="28"/>
        </w:rPr>
        <w:t xml:space="preserve"> до улицы </w:t>
      </w:r>
      <w:r w:rsidR="00644D35" w:rsidRPr="00692FDA">
        <w:rPr>
          <w:sz w:val="28"/>
          <w:szCs w:val="28"/>
        </w:rPr>
        <w:t>Комсомольской</w:t>
      </w:r>
      <w:r w:rsidRPr="00692FDA">
        <w:rPr>
          <w:sz w:val="28"/>
          <w:szCs w:val="28"/>
        </w:rPr>
        <w:t xml:space="preserve">, </w:t>
      </w:r>
      <w:r w:rsidR="003B567E">
        <w:rPr>
          <w:sz w:val="28"/>
          <w:szCs w:val="28"/>
        </w:rPr>
        <w:t xml:space="preserve">                             </w:t>
      </w:r>
      <w:r w:rsidR="00644D35" w:rsidRPr="00692FDA">
        <w:rPr>
          <w:sz w:val="28"/>
          <w:szCs w:val="28"/>
        </w:rPr>
        <w:t xml:space="preserve">улице Кавалерийской на участке от улицы Дачной до улицы Дзержинского, улице Орджоникидзе на участке от улицы Голенева до улицы Р. </w:t>
      </w:r>
      <w:r w:rsidR="00606E72">
        <w:rPr>
          <w:sz w:val="28"/>
          <w:szCs w:val="28"/>
        </w:rPr>
        <w:t>Люксембург.</w:t>
      </w:r>
    </w:p>
    <w:p w:rsidR="008D7569" w:rsidRPr="008D7569" w:rsidRDefault="008D7569" w:rsidP="008D7569">
      <w:pPr>
        <w:numPr>
          <w:ilvl w:val="0"/>
          <w:numId w:val="2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8D7569">
        <w:rPr>
          <w:sz w:val="28"/>
        </w:rPr>
        <w:t xml:space="preserve">Объезд участков </w:t>
      </w:r>
      <w:r w:rsidRPr="008D7569">
        <w:rPr>
          <w:sz w:val="28"/>
          <w:szCs w:val="28"/>
        </w:rPr>
        <w:t>прекращения движения транспортных средств</w:t>
      </w:r>
      <w:r w:rsidR="00844545">
        <w:rPr>
          <w:sz w:val="28"/>
          <w:szCs w:val="28"/>
        </w:rPr>
        <w:t xml:space="preserve"> </w:t>
      </w:r>
      <w:r w:rsidRPr="008D7569">
        <w:rPr>
          <w:sz w:val="28"/>
          <w:szCs w:val="28"/>
        </w:rPr>
        <w:t xml:space="preserve">осуществлять: </w:t>
      </w:r>
    </w:p>
    <w:p w:rsidR="00AB123C" w:rsidRDefault="008D7569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 </w:t>
      </w:r>
      <w:r w:rsidR="00AB123C" w:rsidRPr="00AB123C">
        <w:rPr>
          <w:sz w:val="28"/>
          <w:szCs w:val="28"/>
        </w:rPr>
        <w:t>№№ 12, 12м, 13, 13м, 43м</w:t>
      </w:r>
      <w:r w:rsidR="00606E72">
        <w:rPr>
          <w:sz w:val="28"/>
          <w:szCs w:val="28"/>
        </w:rPr>
        <w:t>,</w:t>
      </w:r>
      <w:r w:rsidR="00AB123C" w:rsidRPr="00AB123C">
        <w:rPr>
          <w:sz w:val="28"/>
          <w:szCs w:val="28"/>
        </w:rPr>
        <w:t xml:space="preserve"> </w:t>
      </w:r>
      <w:r w:rsidR="003B567E">
        <w:rPr>
          <w:sz w:val="28"/>
          <w:szCs w:val="28"/>
        </w:rPr>
        <w:t xml:space="preserve">                 </w:t>
      </w:r>
      <w:r w:rsidR="00606E72">
        <w:rPr>
          <w:sz w:val="28"/>
          <w:szCs w:val="28"/>
        </w:rPr>
        <w:t>от проспекта Кулакова</w:t>
      </w:r>
      <w:r w:rsidR="00AB123C" w:rsidRPr="00AB123C"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по</w:t>
      </w:r>
      <w:r w:rsidR="00AB123C" w:rsidRPr="00AB123C">
        <w:rPr>
          <w:sz w:val="28"/>
          <w:szCs w:val="28"/>
        </w:rPr>
        <w:t xml:space="preserve"> ул</w:t>
      </w:r>
      <w:r w:rsidR="00AB123C">
        <w:rPr>
          <w:sz w:val="28"/>
          <w:szCs w:val="28"/>
        </w:rPr>
        <w:t>ицам</w:t>
      </w:r>
      <w:r w:rsidR="00AB123C" w:rsidRPr="00AB123C">
        <w:rPr>
          <w:sz w:val="28"/>
          <w:szCs w:val="28"/>
        </w:rPr>
        <w:t xml:space="preserve"> Лермонтова, Доваторцев и далее по </w:t>
      </w:r>
      <w:r w:rsidR="00AB123C">
        <w:rPr>
          <w:sz w:val="28"/>
          <w:szCs w:val="28"/>
        </w:rPr>
        <w:t>своим маршрутам;</w:t>
      </w:r>
      <w:r w:rsidR="00AB123C" w:rsidRPr="00AB123C">
        <w:rPr>
          <w:sz w:val="28"/>
          <w:szCs w:val="28"/>
        </w:rPr>
        <w:t xml:space="preserve"> </w:t>
      </w:r>
    </w:p>
    <w:p w:rsid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lastRenderedPageBreak/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 xml:space="preserve">№№ 10, 10м, 19м, 21м, 37, 39м, 48, 51м, </w:t>
      </w:r>
      <w:r w:rsidR="00606E72">
        <w:rPr>
          <w:sz w:val="28"/>
          <w:szCs w:val="28"/>
        </w:rPr>
        <w:t>от проспекта Кулакова</w:t>
      </w:r>
      <w:r w:rsidRPr="00AB123C"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по</w:t>
      </w:r>
      <w:r>
        <w:rPr>
          <w:sz w:val="28"/>
          <w:szCs w:val="28"/>
        </w:rPr>
        <w:t xml:space="preserve"> улицам </w:t>
      </w:r>
      <w:r w:rsidRPr="00AB123C">
        <w:rPr>
          <w:sz w:val="28"/>
          <w:szCs w:val="28"/>
        </w:rPr>
        <w:t>Лермонтова, Артема, Партизанской, Черн</w:t>
      </w:r>
      <w:r w:rsidR="00957CBA">
        <w:rPr>
          <w:sz w:val="28"/>
          <w:szCs w:val="28"/>
        </w:rPr>
        <w:t>яховского, Серова, Достоевского</w:t>
      </w:r>
      <w:r w:rsidRPr="00AB123C">
        <w:rPr>
          <w:sz w:val="28"/>
          <w:szCs w:val="28"/>
        </w:rPr>
        <w:t xml:space="preserve"> и далее по </w:t>
      </w:r>
      <w:r>
        <w:rPr>
          <w:sz w:val="28"/>
          <w:szCs w:val="28"/>
        </w:rPr>
        <w:t>своим маршрутам;</w:t>
      </w:r>
      <w:r w:rsidRPr="00AB123C">
        <w:rPr>
          <w:sz w:val="28"/>
          <w:szCs w:val="28"/>
        </w:rPr>
        <w:t xml:space="preserve"> </w:t>
      </w:r>
    </w:p>
    <w:p w:rsid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 xml:space="preserve">№№ 32а, 32м, </w:t>
      </w:r>
      <w:r w:rsidR="003B567E">
        <w:rPr>
          <w:sz w:val="28"/>
          <w:szCs w:val="28"/>
        </w:rPr>
        <w:t xml:space="preserve">                                       </w:t>
      </w:r>
      <w:r w:rsidR="00606E72">
        <w:rPr>
          <w:sz w:val="28"/>
          <w:szCs w:val="28"/>
        </w:rPr>
        <w:t>от</w:t>
      </w:r>
      <w:r w:rsidR="003B567E"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улицы Л. Толстого по улицам</w:t>
      </w:r>
      <w:r w:rsidRPr="00AB123C">
        <w:rPr>
          <w:sz w:val="28"/>
          <w:szCs w:val="28"/>
        </w:rPr>
        <w:t xml:space="preserve"> Серова, Достоевского и далее по </w:t>
      </w:r>
      <w:r>
        <w:rPr>
          <w:sz w:val="28"/>
          <w:szCs w:val="28"/>
        </w:rPr>
        <w:t xml:space="preserve">своим </w:t>
      </w:r>
      <w:r w:rsidRPr="00AB123C">
        <w:rPr>
          <w:sz w:val="28"/>
          <w:szCs w:val="28"/>
        </w:rPr>
        <w:t>маршрут</w:t>
      </w:r>
      <w:r>
        <w:rPr>
          <w:sz w:val="28"/>
          <w:szCs w:val="28"/>
        </w:rPr>
        <w:t>ам;</w:t>
      </w:r>
      <w:r w:rsidRPr="00AB123C">
        <w:rPr>
          <w:sz w:val="28"/>
          <w:szCs w:val="28"/>
        </w:rPr>
        <w:t xml:space="preserve"> </w:t>
      </w:r>
    </w:p>
    <w:p w:rsid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 xml:space="preserve">№№ 3м, 4, 15, 15м, 17м, 29м, 30м, 40м, 46, 46м, </w:t>
      </w:r>
      <w:r w:rsidR="00606E72">
        <w:rPr>
          <w:sz w:val="28"/>
          <w:szCs w:val="28"/>
        </w:rPr>
        <w:t>от улицы</w:t>
      </w:r>
      <w:r w:rsidRPr="00AB123C"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Лермонтова</w:t>
      </w:r>
      <w:r w:rsidRPr="00AB123C">
        <w:rPr>
          <w:sz w:val="28"/>
          <w:szCs w:val="28"/>
        </w:rPr>
        <w:t xml:space="preserve"> по </w:t>
      </w:r>
      <w:r w:rsidR="00606E72">
        <w:rPr>
          <w:sz w:val="28"/>
          <w:szCs w:val="28"/>
        </w:rPr>
        <w:t xml:space="preserve">переулку Крупской, </w:t>
      </w:r>
      <w:r w:rsidRPr="00AB123C">
        <w:rPr>
          <w:sz w:val="28"/>
          <w:szCs w:val="28"/>
        </w:rPr>
        <w:t>ул</w:t>
      </w:r>
      <w:r w:rsidR="00606E72">
        <w:rPr>
          <w:sz w:val="28"/>
          <w:szCs w:val="28"/>
        </w:rPr>
        <w:t>ицам</w:t>
      </w:r>
      <w:r w:rsidRPr="00AB123C">
        <w:rPr>
          <w:sz w:val="28"/>
          <w:szCs w:val="28"/>
        </w:rPr>
        <w:t xml:space="preserve"> Серова, Достоевского и далее по </w:t>
      </w:r>
      <w:r>
        <w:rPr>
          <w:sz w:val="28"/>
          <w:szCs w:val="28"/>
        </w:rPr>
        <w:t xml:space="preserve">своим </w:t>
      </w:r>
      <w:r w:rsidRPr="00AB123C">
        <w:rPr>
          <w:sz w:val="28"/>
          <w:szCs w:val="28"/>
        </w:rPr>
        <w:t>маршрут</w:t>
      </w:r>
      <w:r>
        <w:rPr>
          <w:sz w:val="28"/>
          <w:szCs w:val="28"/>
        </w:rPr>
        <w:t>ам;</w:t>
      </w:r>
    </w:p>
    <w:p w:rsidR="00606E72" w:rsidRDefault="00AB123C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 xml:space="preserve">№№ 14, 14м, 33м, 38м, 44м, </w:t>
      </w:r>
      <w:r w:rsidR="003B567E">
        <w:rPr>
          <w:sz w:val="28"/>
          <w:szCs w:val="28"/>
        </w:rPr>
        <w:t xml:space="preserve">                </w:t>
      </w:r>
      <w:r w:rsidR="00606E72">
        <w:rPr>
          <w:sz w:val="28"/>
          <w:szCs w:val="28"/>
        </w:rPr>
        <w:t>от улицы</w:t>
      </w:r>
      <w:r w:rsidRPr="00AB123C"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Доваторцев по улицам</w:t>
      </w:r>
      <w:r w:rsidRPr="00AB123C">
        <w:rPr>
          <w:sz w:val="28"/>
          <w:szCs w:val="28"/>
        </w:rPr>
        <w:t xml:space="preserve"> Лермонтова, Артема, Партизанской, Черняховского, Серова, Достоевского и далее по </w:t>
      </w:r>
      <w:r>
        <w:rPr>
          <w:sz w:val="28"/>
          <w:szCs w:val="28"/>
        </w:rPr>
        <w:t xml:space="preserve">своим </w:t>
      </w:r>
      <w:r w:rsidRPr="00AB123C">
        <w:rPr>
          <w:sz w:val="28"/>
          <w:szCs w:val="28"/>
        </w:rPr>
        <w:t>маршрут</w:t>
      </w:r>
      <w:r>
        <w:rPr>
          <w:sz w:val="28"/>
          <w:szCs w:val="28"/>
        </w:rPr>
        <w:t>ам</w:t>
      </w:r>
      <w:r w:rsidR="00606E72">
        <w:rPr>
          <w:sz w:val="28"/>
          <w:szCs w:val="28"/>
        </w:rPr>
        <w:t>;</w:t>
      </w:r>
    </w:p>
    <w:p w:rsidR="00AB123C" w:rsidRP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</w:t>
      </w:r>
      <w:r w:rsidR="00606E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№</w:t>
      </w:r>
      <w:r w:rsidRPr="00AB123C">
        <w:rPr>
          <w:sz w:val="28"/>
          <w:szCs w:val="28"/>
        </w:rPr>
        <w:t xml:space="preserve"> 5м</w:t>
      </w:r>
      <w:r w:rsidR="00606E72">
        <w:rPr>
          <w:sz w:val="28"/>
          <w:szCs w:val="28"/>
        </w:rPr>
        <w:t>,</w:t>
      </w:r>
      <w:r w:rsidRPr="00AB123C">
        <w:rPr>
          <w:sz w:val="28"/>
          <w:szCs w:val="28"/>
        </w:rPr>
        <w:t xml:space="preserve"> </w:t>
      </w:r>
      <w:r w:rsidR="00606E72">
        <w:rPr>
          <w:sz w:val="28"/>
          <w:szCs w:val="28"/>
        </w:rPr>
        <w:t>от улицы</w:t>
      </w:r>
      <w:r w:rsidRPr="00AB123C">
        <w:rPr>
          <w:sz w:val="28"/>
          <w:szCs w:val="28"/>
        </w:rPr>
        <w:t xml:space="preserve"> Довато</w:t>
      </w:r>
      <w:r w:rsidR="00606E72">
        <w:rPr>
          <w:sz w:val="28"/>
          <w:szCs w:val="28"/>
        </w:rPr>
        <w:t xml:space="preserve">рцев </w:t>
      </w:r>
      <w:r w:rsidR="003B567E">
        <w:rPr>
          <w:sz w:val="28"/>
          <w:szCs w:val="28"/>
        </w:rPr>
        <w:t xml:space="preserve">                  </w:t>
      </w:r>
      <w:r w:rsidR="00606E72">
        <w:rPr>
          <w:sz w:val="28"/>
          <w:szCs w:val="28"/>
        </w:rPr>
        <w:t>по улицам</w:t>
      </w:r>
      <w:r>
        <w:rPr>
          <w:sz w:val="28"/>
          <w:szCs w:val="28"/>
        </w:rPr>
        <w:t xml:space="preserve"> Лермонтова, Пушкина</w:t>
      </w:r>
      <w:r w:rsidRPr="00AB123C">
        <w:rPr>
          <w:sz w:val="28"/>
          <w:szCs w:val="28"/>
        </w:rPr>
        <w:t xml:space="preserve"> далее по </w:t>
      </w:r>
      <w:r w:rsidR="00606E72">
        <w:rPr>
          <w:sz w:val="28"/>
          <w:szCs w:val="28"/>
        </w:rPr>
        <w:t xml:space="preserve">своему </w:t>
      </w:r>
      <w:r w:rsidRPr="00AB123C">
        <w:rPr>
          <w:sz w:val="28"/>
          <w:szCs w:val="28"/>
        </w:rPr>
        <w:t xml:space="preserve">маршруту до </w:t>
      </w:r>
      <w:r w:rsidR="00606E72">
        <w:rPr>
          <w:sz w:val="28"/>
          <w:szCs w:val="28"/>
        </w:rPr>
        <w:t>переулка</w:t>
      </w:r>
      <w:r w:rsidRPr="00AB123C">
        <w:rPr>
          <w:sz w:val="28"/>
          <w:szCs w:val="28"/>
        </w:rPr>
        <w:t xml:space="preserve"> Баумана и от </w:t>
      </w:r>
      <w:r w:rsidR="00606E72">
        <w:rPr>
          <w:sz w:val="28"/>
          <w:szCs w:val="28"/>
        </w:rPr>
        <w:t>переулка Баумана по улицам</w:t>
      </w:r>
      <w:r w:rsidRPr="00AB123C">
        <w:rPr>
          <w:sz w:val="28"/>
          <w:szCs w:val="28"/>
        </w:rPr>
        <w:t xml:space="preserve"> Серова, Достоевского, Объездной, </w:t>
      </w:r>
      <w:r w:rsidR="00606E72">
        <w:rPr>
          <w:sz w:val="28"/>
          <w:szCs w:val="28"/>
        </w:rPr>
        <w:t xml:space="preserve">переулку Каховскому </w:t>
      </w:r>
      <w:r w:rsidRPr="00AB123C">
        <w:rPr>
          <w:sz w:val="28"/>
          <w:szCs w:val="28"/>
        </w:rPr>
        <w:t xml:space="preserve">и далее по </w:t>
      </w:r>
      <w:r>
        <w:rPr>
          <w:sz w:val="28"/>
          <w:szCs w:val="28"/>
        </w:rPr>
        <w:t>сво</w:t>
      </w:r>
      <w:r w:rsidR="00606E7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>маршрут</w:t>
      </w:r>
      <w:r w:rsidR="00606E72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 xml:space="preserve">№№ 1м, 9м, 9д, 55м, 59м, </w:t>
      </w:r>
      <w:r w:rsidR="003B567E">
        <w:rPr>
          <w:sz w:val="28"/>
          <w:szCs w:val="28"/>
        </w:rPr>
        <w:t xml:space="preserve">                    </w:t>
      </w:r>
      <w:r w:rsidR="00606E72">
        <w:rPr>
          <w:sz w:val="28"/>
          <w:szCs w:val="28"/>
        </w:rPr>
        <w:t>от улицы</w:t>
      </w:r>
      <w:r w:rsidRPr="00AB123C">
        <w:rPr>
          <w:sz w:val="28"/>
          <w:szCs w:val="28"/>
        </w:rPr>
        <w:t xml:space="preserve"> Фрунзе по укоро</w:t>
      </w:r>
      <w:r>
        <w:rPr>
          <w:sz w:val="28"/>
          <w:szCs w:val="28"/>
        </w:rPr>
        <w:t>ченной схеме с разворотом на площади Фрунзе;</w:t>
      </w:r>
    </w:p>
    <w:p w:rsid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23C">
        <w:rPr>
          <w:sz w:val="28"/>
          <w:szCs w:val="28"/>
        </w:rPr>
        <w:t>втобус</w:t>
      </w:r>
      <w:r>
        <w:rPr>
          <w:sz w:val="28"/>
          <w:szCs w:val="28"/>
        </w:rPr>
        <w:t>ам, следующим</w:t>
      </w:r>
      <w:r w:rsidRPr="00AB123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B123C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у </w:t>
      </w:r>
      <w:r w:rsidRPr="00AB123C">
        <w:rPr>
          <w:sz w:val="28"/>
          <w:szCs w:val="28"/>
        </w:rPr>
        <w:t>№ 1</w:t>
      </w:r>
      <w:r w:rsidR="00C75F19">
        <w:rPr>
          <w:sz w:val="28"/>
          <w:szCs w:val="28"/>
        </w:rPr>
        <w:t xml:space="preserve">, </w:t>
      </w:r>
      <w:r w:rsidR="00606E72">
        <w:rPr>
          <w:sz w:val="28"/>
          <w:szCs w:val="28"/>
        </w:rPr>
        <w:t>от</w:t>
      </w:r>
      <w:r w:rsidRPr="00AB123C">
        <w:rPr>
          <w:sz w:val="28"/>
          <w:szCs w:val="28"/>
        </w:rPr>
        <w:t xml:space="preserve"> просп</w:t>
      </w:r>
      <w:r>
        <w:rPr>
          <w:sz w:val="28"/>
          <w:szCs w:val="28"/>
        </w:rPr>
        <w:t>ект</w:t>
      </w:r>
      <w:r w:rsidR="00606E72">
        <w:rPr>
          <w:sz w:val="28"/>
          <w:szCs w:val="28"/>
        </w:rPr>
        <w:t>а</w:t>
      </w:r>
      <w:r w:rsidR="00C75F19">
        <w:rPr>
          <w:sz w:val="28"/>
          <w:szCs w:val="28"/>
        </w:rPr>
        <w:t xml:space="preserve"> Кулакова</w:t>
      </w:r>
      <w:r w:rsidRPr="00AB123C">
        <w:rPr>
          <w:sz w:val="28"/>
          <w:szCs w:val="28"/>
        </w:rPr>
        <w:t xml:space="preserve"> </w:t>
      </w:r>
      <w:r w:rsidR="003B567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улицам</w:t>
      </w:r>
      <w:r w:rsidR="00957CBA">
        <w:rPr>
          <w:sz w:val="28"/>
          <w:szCs w:val="28"/>
        </w:rPr>
        <w:t xml:space="preserve"> Лермонтова, Пушкина</w:t>
      </w:r>
      <w:r w:rsidRPr="00AB123C">
        <w:rPr>
          <w:sz w:val="28"/>
          <w:szCs w:val="28"/>
        </w:rPr>
        <w:t xml:space="preserve"> и далее по </w:t>
      </w:r>
      <w:r>
        <w:rPr>
          <w:sz w:val="28"/>
          <w:szCs w:val="28"/>
        </w:rPr>
        <w:t xml:space="preserve">своему </w:t>
      </w:r>
      <w:r w:rsidRPr="00AB123C">
        <w:rPr>
          <w:sz w:val="28"/>
          <w:szCs w:val="28"/>
        </w:rPr>
        <w:t>маршруту</w:t>
      </w:r>
      <w:r w:rsidR="00ED7723">
        <w:rPr>
          <w:sz w:val="28"/>
          <w:szCs w:val="28"/>
        </w:rPr>
        <w:t>;</w:t>
      </w:r>
    </w:p>
    <w:p w:rsidR="00ED7723" w:rsidRPr="00AB123C" w:rsidRDefault="00ED7723" w:rsidP="00ED7723">
      <w:pPr>
        <w:ind w:firstLine="720"/>
        <w:contextualSpacing/>
        <w:jc w:val="both"/>
        <w:rPr>
          <w:sz w:val="28"/>
          <w:szCs w:val="28"/>
        </w:rPr>
      </w:pPr>
      <w:r w:rsidRPr="00E25F9D">
        <w:rPr>
          <w:sz w:val="28"/>
          <w:szCs w:val="28"/>
        </w:rPr>
        <w:t>автобус</w:t>
      </w:r>
      <w:r>
        <w:rPr>
          <w:sz w:val="28"/>
          <w:szCs w:val="28"/>
        </w:rPr>
        <w:t>ам, следующим</w:t>
      </w:r>
      <w:r w:rsidRPr="00E25F9D">
        <w:rPr>
          <w:sz w:val="28"/>
          <w:szCs w:val="28"/>
        </w:rPr>
        <w:t xml:space="preserve"> по маршрутам</w:t>
      </w:r>
      <w:r>
        <w:rPr>
          <w:sz w:val="28"/>
          <w:szCs w:val="28"/>
        </w:rPr>
        <w:t xml:space="preserve"> </w:t>
      </w:r>
      <w:r w:rsidRPr="00AB123C">
        <w:rPr>
          <w:sz w:val="28"/>
          <w:szCs w:val="28"/>
        </w:rPr>
        <w:t xml:space="preserve">№№ </w:t>
      </w:r>
      <w:r>
        <w:rPr>
          <w:sz w:val="28"/>
          <w:szCs w:val="28"/>
        </w:rPr>
        <w:t>27</w:t>
      </w:r>
      <w:r w:rsidRPr="00AB123C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AB123C">
        <w:rPr>
          <w:sz w:val="28"/>
          <w:szCs w:val="28"/>
        </w:rPr>
        <w:t xml:space="preserve">м, </w:t>
      </w:r>
      <w:r>
        <w:rPr>
          <w:sz w:val="28"/>
          <w:szCs w:val="28"/>
        </w:rPr>
        <w:t>от улицы</w:t>
      </w:r>
      <w:r w:rsidRPr="00AB123C">
        <w:rPr>
          <w:sz w:val="28"/>
          <w:szCs w:val="28"/>
        </w:rPr>
        <w:t xml:space="preserve"> </w:t>
      </w:r>
      <w:r>
        <w:rPr>
          <w:sz w:val="28"/>
          <w:szCs w:val="28"/>
        </w:rPr>
        <w:t>Доваторцев по улице Лермонтова до улицы Пушкина;</w:t>
      </w:r>
    </w:p>
    <w:p w:rsidR="003B6FAB" w:rsidRDefault="003B6FAB" w:rsidP="007256B1">
      <w:pPr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1B1026">
        <w:rPr>
          <w:color w:val="000000"/>
          <w:sz w:val="28"/>
          <w:szCs w:val="28"/>
        </w:rPr>
        <w:t xml:space="preserve">ным транспортным средствам по </w:t>
      </w:r>
      <w:r>
        <w:rPr>
          <w:color w:val="000000"/>
          <w:sz w:val="28"/>
          <w:szCs w:val="28"/>
        </w:rPr>
        <w:t xml:space="preserve">проспекту Кулакова, </w:t>
      </w:r>
      <w:r w:rsidR="003B567E">
        <w:rPr>
          <w:color w:val="000000"/>
          <w:sz w:val="28"/>
          <w:szCs w:val="28"/>
        </w:rPr>
        <w:t xml:space="preserve">                             </w:t>
      </w:r>
      <w:r w:rsidRPr="001B1026"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>е</w:t>
      </w:r>
      <w:r w:rsidRPr="001B1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Лермонтова, переулку Крупской, улицам Серова, Достоевского,</w:t>
      </w:r>
      <w:r w:rsidR="00A756A7">
        <w:rPr>
          <w:color w:val="000000"/>
          <w:sz w:val="28"/>
          <w:szCs w:val="28"/>
        </w:rPr>
        <w:t xml:space="preserve"> Объездной,</w:t>
      </w:r>
      <w:r>
        <w:rPr>
          <w:color w:val="000000"/>
          <w:sz w:val="28"/>
          <w:szCs w:val="28"/>
        </w:rPr>
        <w:t xml:space="preserve"> переулку Каховского, улице Заводской, переулку Прикумскому, проезду Чапаевскому, улицам Пригородной, Репина, Трунова, Бурмистрова, Гоголя, Вавилова, Народной, Октябрьской</w:t>
      </w:r>
      <w:r w:rsidR="00A756A7">
        <w:rPr>
          <w:color w:val="000000"/>
          <w:sz w:val="28"/>
          <w:szCs w:val="28"/>
        </w:rPr>
        <w:t xml:space="preserve">. </w:t>
      </w:r>
    </w:p>
    <w:p w:rsidR="008D7569" w:rsidRPr="008D7569" w:rsidRDefault="00844545" w:rsidP="00A756A7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D7569" w:rsidRPr="00A66727">
        <w:rPr>
          <w:sz w:val="28"/>
          <w:szCs w:val="28"/>
        </w:rPr>
        <w:t xml:space="preserve">роллейбусам, </w:t>
      </w:r>
      <w:r w:rsidR="008D7569" w:rsidRPr="00A66727">
        <w:rPr>
          <w:spacing w:val="-7"/>
          <w:sz w:val="29"/>
          <w:szCs w:val="29"/>
        </w:rPr>
        <w:t>следующим</w:t>
      </w:r>
      <w:r w:rsidR="008D7569" w:rsidRPr="00A66727">
        <w:rPr>
          <w:sz w:val="28"/>
          <w:szCs w:val="28"/>
        </w:rPr>
        <w:t xml:space="preserve"> по маршрутам №№ 1, 2, 4, </w:t>
      </w:r>
      <w:r w:rsidR="00606E72">
        <w:rPr>
          <w:sz w:val="28"/>
          <w:szCs w:val="28"/>
        </w:rPr>
        <w:t xml:space="preserve">7, 8, </w:t>
      </w:r>
      <w:r w:rsidR="008D7569" w:rsidRPr="00A66727">
        <w:rPr>
          <w:sz w:val="28"/>
          <w:szCs w:val="28"/>
        </w:rPr>
        <w:t xml:space="preserve">9, 11, </w:t>
      </w:r>
      <w:r w:rsidR="003B567E">
        <w:rPr>
          <w:sz w:val="28"/>
          <w:szCs w:val="28"/>
        </w:rPr>
        <w:t xml:space="preserve">                  </w:t>
      </w:r>
      <w:r w:rsidR="008D7569" w:rsidRPr="00A66727">
        <w:rPr>
          <w:sz w:val="28"/>
          <w:szCs w:val="28"/>
        </w:rPr>
        <w:t>на время прекращения движения</w:t>
      </w:r>
      <w:r w:rsidR="008D7569">
        <w:rPr>
          <w:sz w:val="28"/>
          <w:szCs w:val="28"/>
        </w:rPr>
        <w:t xml:space="preserve"> транспортных средств</w:t>
      </w:r>
      <w:r w:rsidR="008D7569" w:rsidRPr="00A66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движение </w:t>
      </w:r>
      <w:r w:rsidR="003B56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не осуществлять.</w:t>
      </w:r>
    </w:p>
    <w:p w:rsidR="007F2CC7" w:rsidRPr="00865327" w:rsidRDefault="00E41762" w:rsidP="00644751">
      <w:pPr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5327">
        <w:rPr>
          <w:sz w:val="28"/>
          <w:szCs w:val="28"/>
        </w:rPr>
        <w:t>Комитету городского хозяйства администрации города Ставрополя на время прекращения движения транспортных средств внести изменения в схемы движения городского пассажирского транспорта.</w:t>
      </w:r>
    </w:p>
    <w:p w:rsidR="00644751" w:rsidRPr="00865327" w:rsidRDefault="00644751" w:rsidP="007F2CC7">
      <w:pPr>
        <w:numPr>
          <w:ilvl w:val="0"/>
          <w:numId w:val="2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865327">
        <w:rPr>
          <w:sz w:val="28"/>
          <w:szCs w:val="28"/>
        </w:rPr>
        <w:t>Ставропольскому муниципальному специализированному монтажно-эксплуатационному унитарному предприятию города Ставрополя «Транссигнал» установить дополнительные дорожные знаки согласно схем</w:t>
      </w:r>
      <w:r w:rsidR="00A756A7">
        <w:rPr>
          <w:sz w:val="28"/>
          <w:szCs w:val="28"/>
        </w:rPr>
        <w:t>е</w:t>
      </w:r>
      <w:r w:rsidRPr="00865327">
        <w:rPr>
          <w:sz w:val="28"/>
          <w:szCs w:val="28"/>
        </w:rPr>
        <w:t>, разработанн</w:t>
      </w:r>
      <w:r w:rsidR="00957CBA">
        <w:rPr>
          <w:sz w:val="28"/>
          <w:szCs w:val="28"/>
        </w:rPr>
        <w:t>ой</w:t>
      </w:r>
      <w:r w:rsidRPr="00865327">
        <w:rPr>
          <w:sz w:val="28"/>
          <w:szCs w:val="28"/>
        </w:rPr>
        <w:t xml:space="preserve"> отделом Государственной инспекции безопасности дорожного движения Управления Министерства внутренних дел Российской Федерации по городу Ставрополю.</w:t>
      </w:r>
    </w:p>
    <w:p w:rsidR="007F2CC7" w:rsidRPr="00865327" w:rsidRDefault="00644751" w:rsidP="007F2CC7">
      <w:pPr>
        <w:numPr>
          <w:ilvl w:val="0"/>
          <w:numId w:val="2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865327">
        <w:rPr>
          <w:sz w:val="28"/>
          <w:szCs w:val="28"/>
        </w:rPr>
        <w:t xml:space="preserve">Опубликовать настоящее постановление в газете «Вечерний Ставрополь» и разместить на официальном сайте администрации города Ставрополя в </w:t>
      </w:r>
      <w:r w:rsidR="00905C9F">
        <w:rPr>
          <w:sz w:val="28"/>
          <w:szCs w:val="28"/>
        </w:rPr>
        <w:t xml:space="preserve">информационно-коммуникационной </w:t>
      </w:r>
      <w:r w:rsidRPr="00865327">
        <w:rPr>
          <w:sz w:val="28"/>
          <w:szCs w:val="28"/>
        </w:rPr>
        <w:t>сети «Интернет»</w:t>
      </w:r>
      <w:r w:rsidR="007F2CC7" w:rsidRPr="00865327">
        <w:rPr>
          <w:sz w:val="28"/>
          <w:szCs w:val="28"/>
        </w:rPr>
        <w:t>.</w:t>
      </w:r>
      <w:r w:rsidR="00164EAD">
        <w:rPr>
          <w:sz w:val="28"/>
          <w:szCs w:val="28"/>
        </w:rPr>
        <w:tab/>
      </w:r>
      <w:r w:rsidR="00164EAD">
        <w:rPr>
          <w:sz w:val="28"/>
          <w:szCs w:val="28"/>
        </w:rPr>
        <w:tab/>
      </w:r>
      <w:r w:rsidR="00164EAD">
        <w:rPr>
          <w:sz w:val="28"/>
          <w:szCs w:val="28"/>
        </w:rPr>
        <w:tab/>
      </w:r>
    </w:p>
    <w:p w:rsidR="007F2CC7" w:rsidRPr="00865327" w:rsidRDefault="00644751" w:rsidP="007F2CC7">
      <w:pPr>
        <w:numPr>
          <w:ilvl w:val="0"/>
          <w:numId w:val="2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865327">
        <w:rPr>
          <w:sz w:val="28"/>
          <w:szCs w:val="28"/>
        </w:rPr>
        <w:lastRenderedPageBreak/>
        <w:t xml:space="preserve">Контроль исполнения настоящего постановления возложить на </w:t>
      </w:r>
      <w:bookmarkStart w:id="1" w:name="_GoBack"/>
      <w:bookmarkEnd w:id="1"/>
      <w:r w:rsidRPr="00865327">
        <w:rPr>
          <w:sz w:val="28"/>
          <w:szCs w:val="28"/>
        </w:rPr>
        <w:t>заместителя главы администрации города Ставрополя, руководителя комитета городского хозяйства администрации города Ставрополя Голоскокова Ю.В</w:t>
      </w:r>
      <w:r w:rsidR="007F2CC7" w:rsidRPr="00865327">
        <w:rPr>
          <w:sz w:val="28"/>
          <w:szCs w:val="28"/>
        </w:rPr>
        <w:t>.</w:t>
      </w:r>
    </w:p>
    <w:p w:rsidR="007F2CC7" w:rsidRDefault="007F2CC7" w:rsidP="007F2CC7">
      <w:pPr>
        <w:jc w:val="both"/>
        <w:rPr>
          <w:sz w:val="28"/>
        </w:rPr>
      </w:pPr>
    </w:p>
    <w:p w:rsidR="00AB123C" w:rsidRPr="00AB123C" w:rsidRDefault="00AB123C" w:rsidP="00AB123C">
      <w:pPr>
        <w:ind w:firstLine="720"/>
        <w:contextualSpacing/>
        <w:jc w:val="both"/>
        <w:rPr>
          <w:sz w:val="28"/>
          <w:szCs w:val="28"/>
        </w:rPr>
      </w:pPr>
    </w:p>
    <w:p w:rsidR="00AB123C" w:rsidRPr="00BD0C10" w:rsidRDefault="00AB123C" w:rsidP="007F2CC7">
      <w:pPr>
        <w:jc w:val="both"/>
        <w:rPr>
          <w:sz w:val="28"/>
        </w:rPr>
      </w:pPr>
    </w:p>
    <w:p w:rsidR="007F2CC7" w:rsidRPr="00BD0C10" w:rsidRDefault="007F2CC7" w:rsidP="007F2CC7">
      <w:pPr>
        <w:jc w:val="both"/>
        <w:rPr>
          <w:sz w:val="28"/>
        </w:rPr>
      </w:pPr>
    </w:p>
    <w:p w:rsidR="007F2CC7" w:rsidRPr="00BD0C10" w:rsidRDefault="007F2CC7" w:rsidP="007F2CC7">
      <w:pPr>
        <w:jc w:val="both"/>
        <w:rPr>
          <w:sz w:val="28"/>
        </w:rPr>
      </w:pPr>
    </w:p>
    <w:p w:rsidR="007F2CC7" w:rsidRDefault="007F2CC7" w:rsidP="007F2CC7">
      <w:pPr>
        <w:tabs>
          <w:tab w:val="right" w:pos="9360"/>
        </w:tabs>
        <w:spacing w:line="240" w:lineRule="exact"/>
        <w:rPr>
          <w:sz w:val="28"/>
        </w:rPr>
      </w:pPr>
      <w:r w:rsidRPr="00BD0C10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C456AA" w:rsidRDefault="007F2CC7" w:rsidP="007F2CC7">
      <w:pPr>
        <w:spacing w:line="240" w:lineRule="exact"/>
        <w:rPr>
          <w:snapToGrid w:val="0"/>
          <w:color w:val="000000"/>
          <w:sz w:val="28"/>
        </w:rPr>
      </w:pPr>
      <w:r w:rsidRPr="00BD0C10">
        <w:rPr>
          <w:snapToGrid w:val="0"/>
          <w:color w:val="000000"/>
          <w:sz w:val="28"/>
        </w:rPr>
        <w:t xml:space="preserve">города Ставрополя       </w:t>
      </w:r>
      <w:r w:rsidR="00DD6D8A">
        <w:rPr>
          <w:snapToGrid w:val="0"/>
          <w:color w:val="000000"/>
          <w:sz w:val="28"/>
        </w:rPr>
        <w:t xml:space="preserve">          </w:t>
      </w:r>
      <w:r w:rsidRPr="00BD0C10">
        <w:rPr>
          <w:snapToGrid w:val="0"/>
          <w:color w:val="000000"/>
          <w:sz w:val="28"/>
        </w:rPr>
        <w:t xml:space="preserve"> </w:t>
      </w:r>
      <w:r w:rsidRPr="00BD0C10">
        <w:rPr>
          <w:snapToGrid w:val="0"/>
          <w:sz w:val="28"/>
        </w:rPr>
        <w:tab/>
      </w:r>
      <w:r w:rsidR="00DD6D8A">
        <w:rPr>
          <w:snapToGrid w:val="0"/>
          <w:sz w:val="28"/>
        </w:rPr>
        <w:t xml:space="preserve">                                                         </w:t>
      </w:r>
      <w:r w:rsidR="00DA4679">
        <w:rPr>
          <w:snapToGrid w:val="0"/>
          <w:color w:val="000000"/>
          <w:sz w:val="28"/>
        </w:rPr>
        <w:t>А.Х. Джатдоев</w:t>
      </w:r>
    </w:p>
    <w:p w:rsidR="00AB123C" w:rsidRDefault="00AB123C" w:rsidP="007F2CC7">
      <w:pPr>
        <w:spacing w:line="240" w:lineRule="exact"/>
        <w:rPr>
          <w:snapToGrid w:val="0"/>
          <w:color w:val="000000"/>
          <w:sz w:val="28"/>
        </w:rPr>
      </w:pPr>
    </w:p>
    <w:p w:rsidR="00AB123C" w:rsidRDefault="00AB123C" w:rsidP="007F2CC7">
      <w:pPr>
        <w:spacing w:line="240" w:lineRule="exact"/>
        <w:rPr>
          <w:snapToGrid w:val="0"/>
          <w:color w:val="000000"/>
          <w:sz w:val="28"/>
        </w:rPr>
      </w:pPr>
    </w:p>
    <w:p w:rsidR="00AB123C" w:rsidRDefault="00AB123C" w:rsidP="007F2CC7">
      <w:pPr>
        <w:spacing w:line="240" w:lineRule="exact"/>
        <w:rPr>
          <w:snapToGrid w:val="0"/>
          <w:color w:val="000000"/>
          <w:sz w:val="28"/>
        </w:rPr>
      </w:pPr>
    </w:p>
    <w:p w:rsidR="00AB123C" w:rsidRDefault="00AB123C" w:rsidP="007F2CC7">
      <w:pPr>
        <w:spacing w:line="240" w:lineRule="exact"/>
        <w:rPr>
          <w:snapToGrid w:val="0"/>
          <w:color w:val="000000"/>
          <w:sz w:val="28"/>
        </w:rPr>
      </w:pPr>
    </w:p>
    <w:sectPr w:rsidR="00AB123C" w:rsidSect="00ED7723">
      <w:headerReference w:type="default" r:id="rId8"/>
      <w:pgSz w:w="11906" w:h="16838" w:code="9"/>
      <w:pgMar w:top="147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3F" w:rsidRDefault="00B7453F" w:rsidP="00752165">
      <w:r>
        <w:separator/>
      </w:r>
    </w:p>
  </w:endnote>
  <w:endnote w:type="continuationSeparator" w:id="1">
    <w:p w:rsidR="00B7453F" w:rsidRDefault="00B7453F" w:rsidP="0075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3F" w:rsidRDefault="00B7453F" w:rsidP="00752165">
      <w:r>
        <w:separator/>
      </w:r>
    </w:p>
  </w:footnote>
  <w:footnote w:type="continuationSeparator" w:id="1">
    <w:p w:rsidR="00B7453F" w:rsidRDefault="00B7453F" w:rsidP="0075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68" w:rsidRPr="00DD6D8A" w:rsidRDefault="009653D3">
    <w:pPr>
      <w:pStyle w:val="a8"/>
      <w:jc w:val="center"/>
      <w:rPr>
        <w:sz w:val="28"/>
        <w:szCs w:val="28"/>
      </w:rPr>
    </w:pPr>
    <w:r w:rsidRPr="00DD6D8A">
      <w:rPr>
        <w:sz w:val="28"/>
        <w:szCs w:val="28"/>
      </w:rPr>
      <w:fldChar w:fldCharType="begin"/>
    </w:r>
    <w:r w:rsidR="00112168" w:rsidRPr="00DD6D8A">
      <w:rPr>
        <w:sz w:val="28"/>
        <w:szCs w:val="28"/>
      </w:rPr>
      <w:instrText xml:space="preserve"> PAGE   \* MERGEFORMAT </w:instrText>
    </w:r>
    <w:r w:rsidRPr="00DD6D8A">
      <w:rPr>
        <w:sz w:val="28"/>
        <w:szCs w:val="28"/>
      </w:rPr>
      <w:fldChar w:fldCharType="separate"/>
    </w:r>
    <w:r w:rsidR="00B93C0F">
      <w:rPr>
        <w:noProof/>
        <w:sz w:val="28"/>
        <w:szCs w:val="28"/>
      </w:rPr>
      <w:t>2</w:t>
    </w:r>
    <w:r w:rsidRPr="00DD6D8A">
      <w:rPr>
        <w:sz w:val="28"/>
        <w:szCs w:val="28"/>
      </w:rPr>
      <w:fldChar w:fldCharType="end"/>
    </w:r>
  </w:p>
  <w:p w:rsidR="00112168" w:rsidRDefault="001121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931"/>
    <w:multiLevelType w:val="hybridMultilevel"/>
    <w:tmpl w:val="FDDC6D1A"/>
    <w:lvl w:ilvl="0" w:tplc="74B48EA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30BC5"/>
    <w:multiLevelType w:val="hybridMultilevel"/>
    <w:tmpl w:val="FDDC6D1A"/>
    <w:lvl w:ilvl="0" w:tplc="74B48EA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760D3"/>
    <w:multiLevelType w:val="multilevel"/>
    <w:tmpl w:val="288C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7A"/>
    <w:rsid w:val="000101E5"/>
    <w:rsid w:val="00036DCF"/>
    <w:rsid w:val="00056314"/>
    <w:rsid w:val="00082F36"/>
    <w:rsid w:val="000B06A2"/>
    <w:rsid w:val="000C6E11"/>
    <w:rsid w:val="000D61D5"/>
    <w:rsid w:val="000D7215"/>
    <w:rsid w:val="000F5408"/>
    <w:rsid w:val="00112168"/>
    <w:rsid w:val="0012746E"/>
    <w:rsid w:val="00163461"/>
    <w:rsid w:val="00164EAD"/>
    <w:rsid w:val="00192128"/>
    <w:rsid w:val="001B579B"/>
    <w:rsid w:val="002105DC"/>
    <w:rsid w:val="00216AC1"/>
    <w:rsid w:val="002304C0"/>
    <w:rsid w:val="00233DC6"/>
    <w:rsid w:val="00237615"/>
    <w:rsid w:val="0026051F"/>
    <w:rsid w:val="002C3BD6"/>
    <w:rsid w:val="00394BFB"/>
    <w:rsid w:val="003A0324"/>
    <w:rsid w:val="003B567E"/>
    <w:rsid w:val="003B6FAB"/>
    <w:rsid w:val="003C7CD0"/>
    <w:rsid w:val="003D2820"/>
    <w:rsid w:val="003E4C8F"/>
    <w:rsid w:val="003E78CC"/>
    <w:rsid w:val="003F427A"/>
    <w:rsid w:val="00422164"/>
    <w:rsid w:val="00422196"/>
    <w:rsid w:val="00424FB3"/>
    <w:rsid w:val="0043482D"/>
    <w:rsid w:val="004A1827"/>
    <w:rsid w:val="004A6686"/>
    <w:rsid w:val="004B6709"/>
    <w:rsid w:val="004C61FF"/>
    <w:rsid w:val="004D2B0B"/>
    <w:rsid w:val="005055E2"/>
    <w:rsid w:val="005577F7"/>
    <w:rsid w:val="00587606"/>
    <w:rsid w:val="0059737B"/>
    <w:rsid w:val="005A06CA"/>
    <w:rsid w:val="005C6595"/>
    <w:rsid w:val="005E4EB4"/>
    <w:rsid w:val="005E62CB"/>
    <w:rsid w:val="00606E72"/>
    <w:rsid w:val="00644751"/>
    <w:rsid w:val="00644D35"/>
    <w:rsid w:val="00645E1D"/>
    <w:rsid w:val="00692FDA"/>
    <w:rsid w:val="00696584"/>
    <w:rsid w:val="006B759E"/>
    <w:rsid w:val="006C5340"/>
    <w:rsid w:val="007256B1"/>
    <w:rsid w:val="00740DDD"/>
    <w:rsid w:val="007443D5"/>
    <w:rsid w:val="00752165"/>
    <w:rsid w:val="00755228"/>
    <w:rsid w:val="00792D08"/>
    <w:rsid w:val="00792E16"/>
    <w:rsid w:val="007B1595"/>
    <w:rsid w:val="007F2CC7"/>
    <w:rsid w:val="007F5FEF"/>
    <w:rsid w:val="00844545"/>
    <w:rsid w:val="00846245"/>
    <w:rsid w:val="00851E35"/>
    <w:rsid w:val="00853CF5"/>
    <w:rsid w:val="0085634E"/>
    <w:rsid w:val="00865327"/>
    <w:rsid w:val="008D7569"/>
    <w:rsid w:val="008F6686"/>
    <w:rsid w:val="008F7868"/>
    <w:rsid w:val="00905C9F"/>
    <w:rsid w:val="00916EC7"/>
    <w:rsid w:val="009517A3"/>
    <w:rsid w:val="00957CBA"/>
    <w:rsid w:val="009653D3"/>
    <w:rsid w:val="0097569D"/>
    <w:rsid w:val="0098753D"/>
    <w:rsid w:val="009C497B"/>
    <w:rsid w:val="009D3589"/>
    <w:rsid w:val="009D5CF8"/>
    <w:rsid w:val="00A05C1A"/>
    <w:rsid w:val="00A436CD"/>
    <w:rsid w:val="00A465E5"/>
    <w:rsid w:val="00A756A7"/>
    <w:rsid w:val="00A867C3"/>
    <w:rsid w:val="00A90EFC"/>
    <w:rsid w:val="00AA7331"/>
    <w:rsid w:val="00AB123C"/>
    <w:rsid w:val="00B11CB5"/>
    <w:rsid w:val="00B2168C"/>
    <w:rsid w:val="00B465F9"/>
    <w:rsid w:val="00B66178"/>
    <w:rsid w:val="00B7453F"/>
    <w:rsid w:val="00B93C0F"/>
    <w:rsid w:val="00BC0792"/>
    <w:rsid w:val="00BE0215"/>
    <w:rsid w:val="00BF2370"/>
    <w:rsid w:val="00C11A7B"/>
    <w:rsid w:val="00C24F40"/>
    <w:rsid w:val="00C456AA"/>
    <w:rsid w:val="00C56648"/>
    <w:rsid w:val="00C63AE7"/>
    <w:rsid w:val="00C75F19"/>
    <w:rsid w:val="00C77848"/>
    <w:rsid w:val="00C84A42"/>
    <w:rsid w:val="00C95D11"/>
    <w:rsid w:val="00CA6F8B"/>
    <w:rsid w:val="00CC3EF0"/>
    <w:rsid w:val="00D05C7F"/>
    <w:rsid w:val="00D21397"/>
    <w:rsid w:val="00D31298"/>
    <w:rsid w:val="00D67095"/>
    <w:rsid w:val="00D72210"/>
    <w:rsid w:val="00DA4679"/>
    <w:rsid w:val="00DC2FE4"/>
    <w:rsid w:val="00DD06EA"/>
    <w:rsid w:val="00DD6D8A"/>
    <w:rsid w:val="00E25F9D"/>
    <w:rsid w:val="00E41762"/>
    <w:rsid w:val="00E533AA"/>
    <w:rsid w:val="00E77D3F"/>
    <w:rsid w:val="00E87DC0"/>
    <w:rsid w:val="00ED7723"/>
    <w:rsid w:val="00EF0663"/>
    <w:rsid w:val="00EF5778"/>
    <w:rsid w:val="00F21F43"/>
    <w:rsid w:val="00F67693"/>
    <w:rsid w:val="00F7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27A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ody Text Indent"/>
    <w:basedOn w:val="a"/>
    <w:link w:val="a6"/>
    <w:unhideWhenUsed/>
    <w:rsid w:val="00C95D1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95D11"/>
    <w:rPr>
      <w:sz w:val="28"/>
      <w:szCs w:val="24"/>
      <w:lang w:val="ru-RU" w:eastAsia="ru-RU" w:bidi="ar-SA"/>
    </w:rPr>
  </w:style>
  <w:style w:type="paragraph" w:styleId="a7">
    <w:name w:val="List Paragraph"/>
    <w:basedOn w:val="a"/>
    <w:qFormat/>
    <w:rsid w:val="007F2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7521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165"/>
    <w:rPr>
      <w:sz w:val="24"/>
      <w:szCs w:val="24"/>
    </w:rPr>
  </w:style>
  <w:style w:type="paragraph" w:styleId="aa">
    <w:name w:val="footer"/>
    <w:basedOn w:val="a"/>
    <w:link w:val="ab"/>
    <w:rsid w:val="00752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216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85634E"/>
    <w:rPr>
      <w:rFonts w:eastAsia="Arial Unicode MS"/>
      <w:spacing w:val="-20"/>
      <w:sz w:val="36"/>
    </w:rPr>
  </w:style>
  <w:style w:type="paragraph" w:styleId="ac">
    <w:name w:val="Balloon Text"/>
    <w:basedOn w:val="a"/>
    <w:link w:val="ad"/>
    <w:semiHidden/>
    <w:unhideWhenUsed/>
    <w:rsid w:val="004C61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C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D5B-1FDA-4AAC-809E-734C7DF7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aa.zavalishina</cp:lastModifiedBy>
  <cp:revision>2</cp:revision>
  <cp:lastPrinted>2014-01-13T13:44:00Z</cp:lastPrinted>
  <dcterms:created xsi:type="dcterms:W3CDTF">2014-01-14T12:03:00Z</dcterms:created>
  <dcterms:modified xsi:type="dcterms:W3CDTF">2014-01-14T12:03:00Z</dcterms:modified>
</cp:coreProperties>
</file>